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7" w:rsidRPr="00953DC7" w:rsidRDefault="00953DC7" w:rsidP="00953DC7">
      <w:pPr>
        <w:spacing w:line="29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53DC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РЕКОМЕНДАЦИИ РОСПОТРЕБНАДЗОРА НАСЕЛЕНИЮ В УСЛОВИЯХ АНОМАЛЬНО ЖАРКОЙ ПОГОДЫ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в последнее время установилась аномально жаркая погода, при которой температура воздуха значительно превышает средние многолетние значения для данного периода года.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 </w:t>
      </w:r>
      <w:hyperlink r:id="rId5" w:tgtFrame="_blank" w:tooltip="Здоровье" w:history="1">
        <w:r w:rsidRPr="00953DC7">
          <w:rPr>
            <w:rFonts w:ascii="inherit" w:eastAsia="Times New Roman" w:hAnsi="inherit" w:cs="Arial"/>
            <w:color w:val="008290"/>
            <w:sz w:val="30"/>
            <w:u w:val="single"/>
            <w:lang w:eastAsia="ru-RU"/>
          </w:rPr>
          <w:t>здоровья</w:t>
        </w:r>
      </w:hyperlink>
      <w:r w:rsidRPr="00953DC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 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color w:val="010101"/>
          <w:sz w:val="30"/>
          <w:szCs w:val="30"/>
          <w:lang w:eastAsia="ru-RU"/>
        </w:rPr>
        <w:t>Предлагаются следующие рекомендации, в том числе для всего населения, для детей в период летнего отдыха и лиц, работающих в условиях высокой температуры.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b/>
          <w:bCs/>
          <w:color w:val="010101"/>
          <w:sz w:val="30"/>
          <w:szCs w:val="30"/>
          <w:lang w:eastAsia="ru-RU"/>
        </w:rPr>
        <w:t>Памятка для населения по профилактике перегрева 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Ограничить пребывание на улице, снизить физические нагрузки.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При нахождении в помещении необходимо обеспечить их проветривание – приоткрыть форточки, окна, по возможности дополнительно включить вентиляторы (напольные, настольные) или кондиционеры.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При выходе на улицу рекомендуется </w:t>
      </w:r>
      <w:proofErr w:type="gram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одевать</w:t>
      </w:r>
      <w:proofErr w:type="gram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легкую одежду из натуральных тканей светлой расцветки, желательно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В целях </w:t>
      </w:r>
      <w:hyperlink r:id="rId6" w:tgtFrame="_blank" w:tooltip="Профилактика" w:history="1">
        <w:r w:rsidRPr="00953DC7">
          <w:rPr>
            <w:rFonts w:ascii="inherit" w:eastAsia="Times New Roman" w:hAnsi="inherit" w:cs="Arial"/>
            <w:color w:val="008290"/>
            <w:sz w:val="30"/>
            <w:u w:val="single"/>
            <w:lang w:eastAsia="ru-RU"/>
          </w:rPr>
          <w:t>профилактики</w:t>
        </w:r>
      </w:hyperlink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 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молочно-кислых</w:t>
      </w:r>
      <w:proofErr w:type="spellEnd"/>
      <w:proofErr w:type="gram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напитков, отваров из сухофруктов, витаминизированных напитков, избегая употребления газированных напитков и жидкостей с повышенным содержанием сахара, типа пепси-колы, кока-колы, энергетических и алкогольных напитков.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Для поддержания иммунитета рекомендуется употребление фруктов и овощей, тщательно вымытых перед употреблением </w:t>
      </w:r>
      <w:hyperlink r:id="rId7" w:tooltip="Профилактика болезней пищевого происхождения: пять ключевых приемов повышения безопасности продуктов питания" w:history="1">
        <w:r w:rsidRPr="00953DC7">
          <w:rPr>
            <w:rFonts w:ascii="inherit" w:eastAsia="Times New Roman" w:hAnsi="inherit" w:cs="Arial"/>
            <w:color w:val="008290"/>
            <w:sz w:val="30"/>
            <w:u w:val="single"/>
            <w:lang w:eastAsia="ru-RU"/>
          </w:rPr>
          <w:t>водой гарантированного качества</w:t>
        </w:r>
      </w:hyperlink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В течении дня рекомендуется по возможности принять душ с прохладной водой.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lastRenderedPageBreak/>
        <w:t>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953DC7" w:rsidRPr="00953DC7" w:rsidRDefault="00953DC7" w:rsidP="00953DC7">
      <w:pPr>
        <w:numPr>
          <w:ilvl w:val="0"/>
          <w:numId w:val="1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При посещении магазинов, кинотеатров и других объектов соцкультбыта, необходимо отдавать предпочтение тем из них, где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обеспечивется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кондиционирование воздуха.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r w:rsidRPr="00953DC7">
        <w:rPr>
          <w:rFonts w:ascii="inherit" w:eastAsia="Times New Roman" w:hAnsi="inherit" w:cs="Arial"/>
          <w:b/>
          <w:bCs/>
          <w:color w:val="010101"/>
          <w:sz w:val="30"/>
          <w:szCs w:val="30"/>
          <w:lang w:eastAsia="ru-RU"/>
        </w:rPr>
        <w:t>Памятка при организации детского отдыха.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Рекомендуется сократить продолжительность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Купание детей проводить только в местах, отведенных и оборудованных для этих целей, с соблюдением правил организации купания.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Предусмотреть снижение количества мероприятий, связанных с усиленной физической нагрузкой (спортивные игры и состязания).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Дети должны быть обеспечены достаточным количеством питьевой воды гарантированного качества (прежде всего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бутилированной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), в том числе в период их перевозки к местам отдыха и проведения экскурсий.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Для обеспечения водно-питьевого режима в оздоровительных учреждениях рекомендуется в качестве третьего блюда предусматривать выдачу соков, морсов,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бутилированной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воды.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Необходимо строго соблюдать гигиенические и технологические требования приготовления блюд и хранения пищи.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Следует обратить внимание на одежду ребёнка,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и солнцезащитными очками.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бутилированной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воде (питьевой, столовой, минеральной) и сокам.</w:t>
      </w:r>
    </w:p>
    <w:p w:rsidR="00953DC7" w:rsidRPr="00953DC7" w:rsidRDefault="00953DC7" w:rsidP="00953DC7">
      <w:pPr>
        <w:numPr>
          <w:ilvl w:val="0"/>
          <w:numId w:val="2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Родителям, дети которых плохо переносят жаркую погоду, следует предупредить об этом персонал летнего оздоровительного лагеря.</w:t>
      </w:r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spacing w:after="0" w:line="294" w:lineRule="atLeast"/>
        <w:jc w:val="center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  <w:proofErr w:type="gramStart"/>
      <w:r w:rsidRPr="00953DC7">
        <w:rPr>
          <w:rFonts w:ascii="inherit" w:eastAsia="Times New Roman" w:hAnsi="inherit" w:cs="Arial"/>
          <w:b/>
          <w:bCs/>
          <w:color w:val="010101"/>
          <w:sz w:val="30"/>
          <w:szCs w:val="30"/>
          <w:lang w:eastAsia="ru-RU"/>
        </w:rPr>
        <w:t>Памятка для работающих в условиях высокой температуры воздуха</w:t>
      </w:r>
      <w:proofErr w:type="gramEnd"/>
    </w:p>
    <w:p w:rsidR="00953DC7" w:rsidRPr="00953DC7" w:rsidRDefault="00953DC7" w:rsidP="00953DC7">
      <w:pPr>
        <w:spacing w:after="0" w:line="294" w:lineRule="atLeast"/>
        <w:jc w:val="both"/>
        <w:textAlignment w:val="baseline"/>
        <w:rPr>
          <w:rFonts w:ascii="inherit" w:eastAsia="Times New Roman" w:hAnsi="inherit" w:cs="Arial"/>
          <w:color w:val="010101"/>
          <w:sz w:val="30"/>
          <w:szCs w:val="30"/>
          <w:lang w:eastAsia="ru-RU"/>
        </w:rPr>
      </w:pPr>
    </w:p>
    <w:p w:rsidR="00953DC7" w:rsidRPr="00953DC7" w:rsidRDefault="00953DC7" w:rsidP="00953DC7">
      <w:pPr>
        <w:numPr>
          <w:ilvl w:val="0"/>
          <w:numId w:val="3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При температуре наружного воздуха 35-370С продолжительность периодов непрерывной работы </w:t>
      </w: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lastRenderedPageBreak/>
        <w:t>должна составлять 15-20 минут с последующей продолжительность отдыха не менее 10-12 минут.</w:t>
      </w:r>
      <w:proofErr w:type="gram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</w:r>
    </w:p>
    <w:p w:rsidR="00953DC7" w:rsidRPr="00953DC7" w:rsidRDefault="00953DC7" w:rsidP="00953DC7">
      <w:pPr>
        <w:numPr>
          <w:ilvl w:val="0"/>
          <w:numId w:val="3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Не рекомендуется проведение работ на открытом воздухе, при температуре свыше 370С, перенося эти работы на утреннее или вечернее время. Работа при температуре наружного воздуха более 370С по показателям микроклимата относится </w:t>
      </w:r>
      <w:proofErr w:type="gram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к</w:t>
      </w:r>
      <w:proofErr w:type="gram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опасным (экстремальным).</w:t>
      </w:r>
    </w:p>
    <w:p w:rsidR="00953DC7" w:rsidRPr="00953DC7" w:rsidRDefault="00953DC7" w:rsidP="00953DC7">
      <w:pPr>
        <w:numPr>
          <w:ilvl w:val="0"/>
          <w:numId w:val="3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953DC7" w:rsidRPr="00953DC7" w:rsidRDefault="00953DC7" w:rsidP="00953DC7">
      <w:pPr>
        <w:numPr>
          <w:ilvl w:val="0"/>
          <w:numId w:val="3"/>
        </w:numPr>
        <w:spacing w:after="0"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</w:t>
      </w:r>
      <w:proofErr w:type="gram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Рекомендуемая температура питьевой воды, напитков, чая - 12-15ºС. Для оптимального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водообеспечения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подсоленой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воды, минеральной щелочной воды, </w:t>
      </w:r>
      <w:proofErr w:type="spellStart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молочно-кислых</w:t>
      </w:r>
      <w:proofErr w:type="spellEnd"/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953DC7" w:rsidRPr="00953DC7" w:rsidRDefault="00953DC7" w:rsidP="00953DC7">
      <w:pPr>
        <w:numPr>
          <w:ilvl w:val="0"/>
          <w:numId w:val="3"/>
        </w:numPr>
        <w:spacing w:line="294" w:lineRule="atLeast"/>
        <w:ind w:left="150"/>
        <w:jc w:val="both"/>
        <w:textAlignment w:val="baseline"/>
        <w:rPr>
          <w:rFonts w:ascii="inerhit" w:eastAsia="Times New Roman" w:hAnsi="inerhit" w:cs="Arial"/>
          <w:color w:val="010101"/>
          <w:sz w:val="30"/>
          <w:szCs w:val="30"/>
          <w:lang w:eastAsia="ru-RU"/>
        </w:rPr>
      </w:pPr>
      <w:r w:rsidRPr="00953DC7">
        <w:rPr>
          <w:rFonts w:ascii="inerhit" w:eastAsia="Times New Roman" w:hAnsi="inerhit" w:cs="Arial"/>
          <w:color w:val="010101"/>
          <w:sz w:val="30"/>
          <w:szCs w:val="30"/>
          <w:lang w:eastAsia="ru-RU"/>
        </w:rPr>
        <w:t>Рекомендуется, по возможности, употребление фруктов и овощей, тщательно вымытых перед употреблением питьевой водой.</w:t>
      </w:r>
    </w:p>
    <w:p w:rsidR="00FB343C" w:rsidRDefault="00FB343C"/>
    <w:sectPr w:rsidR="00FB343C" w:rsidSect="00953DC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erh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7B"/>
    <w:multiLevelType w:val="multilevel"/>
    <w:tmpl w:val="801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98B"/>
    <w:multiLevelType w:val="multilevel"/>
    <w:tmpl w:val="E94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5266C"/>
    <w:multiLevelType w:val="multilevel"/>
    <w:tmpl w:val="62D4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B187C"/>
    <w:multiLevelType w:val="multilevel"/>
    <w:tmpl w:val="5874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D65"/>
    <w:multiLevelType w:val="multilevel"/>
    <w:tmpl w:val="D97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B65CB"/>
    <w:multiLevelType w:val="multilevel"/>
    <w:tmpl w:val="C94A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66ADE"/>
    <w:multiLevelType w:val="multilevel"/>
    <w:tmpl w:val="234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0137E"/>
    <w:multiLevelType w:val="multilevel"/>
    <w:tmpl w:val="0648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B27FF"/>
    <w:multiLevelType w:val="multilevel"/>
    <w:tmpl w:val="20E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E7976"/>
    <w:multiLevelType w:val="multilevel"/>
    <w:tmpl w:val="D0F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DC7"/>
    <w:rsid w:val="00953DC7"/>
    <w:rsid w:val="00F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3C"/>
  </w:style>
  <w:style w:type="paragraph" w:styleId="1">
    <w:name w:val="heading 1"/>
    <w:basedOn w:val="a"/>
    <w:link w:val="10"/>
    <w:uiPriority w:val="9"/>
    <w:qFormat/>
    <w:rsid w:val="0095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53DC7"/>
    <w:rPr>
      <w:color w:val="0000FF"/>
      <w:u w:val="single"/>
    </w:rPr>
  </w:style>
  <w:style w:type="character" w:customStyle="1" w:styleId="article-changed">
    <w:name w:val="article-changed"/>
    <w:basedOn w:val="a0"/>
    <w:rsid w:val="00953DC7"/>
  </w:style>
  <w:style w:type="character" w:customStyle="1" w:styleId="article-visitors">
    <w:name w:val="article-visitors"/>
    <w:basedOn w:val="a0"/>
    <w:rsid w:val="00953DC7"/>
  </w:style>
  <w:style w:type="character" w:customStyle="1" w:styleId="apple-converted-space">
    <w:name w:val="apple-converted-space"/>
    <w:basedOn w:val="a0"/>
    <w:rsid w:val="00953DC7"/>
  </w:style>
  <w:style w:type="paragraph" w:styleId="a4">
    <w:name w:val="Normal (Web)"/>
    <w:basedOn w:val="a"/>
    <w:uiPriority w:val="99"/>
    <w:semiHidden/>
    <w:unhideWhenUsed/>
    <w:rsid w:val="0095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12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485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34637">
                      <w:marLeft w:val="-15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15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94223">
                      <w:marLeft w:val="-15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8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08983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829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9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07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4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579">
              <w:marLeft w:val="-15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37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28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80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14924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876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53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0914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54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4411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48837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73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10444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194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29901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9121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2977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3796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26138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4768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7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4759">
                          <w:marLeft w:val="0"/>
                          <w:marRight w:val="-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7239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single" w:sz="6" w:space="8" w:color="E2E2E2"/>
                                <w:left w:val="single" w:sz="6" w:space="11" w:color="E2E2E2"/>
                                <w:bottom w:val="single" w:sz="6" w:space="11" w:color="E2E2E2"/>
                                <w:right w:val="single" w:sz="6" w:space="11" w:color="E2E2E2"/>
                              </w:divBdr>
                            </w:div>
                            <w:div w:id="8102991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single" w:sz="6" w:space="8" w:color="E2E2E2"/>
                                <w:left w:val="single" w:sz="6" w:space="11" w:color="E2E2E2"/>
                                <w:bottom w:val="single" w:sz="6" w:space="11" w:color="E2E2E2"/>
                                <w:right w:val="single" w:sz="6" w:space="11" w:color="E2E2E2"/>
                              </w:divBdr>
                            </w:div>
                            <w:div w:id="50502479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single" w:sz="6" w:space="8" w:color="E2E2E2"/>
                                <w:left w:val="single" w:sz="6" w:space="11" w:color="E2E2E2"/>
                                <w:bottom w:val="single" w:sz="6" w:space="11" w:color="E2E2E2"/>
                                <w:right w:val="single" w:sz="6" w:space="11" w:color="E2E2E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5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14684">
          <w:marLeft w:val="0"/>
          <w:marRight w:val="0"/>
          <w:marTop w:val="0"/>
          <w:marBottom w:val="0"/>
          <w:divBdr>
            <w:top w:val="single" w:sz="6" w:space="8" w:color="D5D5D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93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special.ru/for_patients/20/2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special.ru/wiki/%D0%9F%D1%80%D0%BE%D1%84%D0%B8%D0%BB%D0%B0%D0%BA%D1%82%D0%B8%D0%BA%D0%B0/" TargetMode="External"/><Relationship Id="rId5" Type="http://schemas.openxmlformats.org/officeDocument/2006/relationships/hyperlink" Target="https://medspecial.ru/wiki/%D0%97%D0%B4%D0%BE%D1%80%D0%BE%D0%B2%D1%8C%D0%B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945</Words>
  <Characters>5393</Characters>
  <Application>Microsoft Office Word</Application>
  <DocSecurity>0</DocSecurity>
  <Lines>44</Lines>
  <Paragraphs>12</Paragraphs>
  <ScaleCrop>false</ScaleCrop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2019-05-20T10:04:00Z</cp:lastPrinted>
  <dcterms:created xsi:type="dcterms:W3CDTF">2019-05-20T10:02:00Z</dcterms:created>
  <dcterms:modified xsi:type="dcterms:W3CDTF">2019-05-20T10:05:00Z</dcterms:modified>
</cp:coreProperties>
</file>